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C8FA95" w14:textId="77777777" w:rsidR="008A6AE9" w:rsidRDefault="008A6AE9">
      <w:pPr>
        <w:pStyle w:val="NormalWeb"/>
        <w:spacing w:after="280"/>
        <w:jc w:val="center"/>
        <w:rPr>
          <w:rStyle w:val="Textoennegrita"/>
        </w:rPr>
      </w:pPr>
    </w:p>
    <w:p w14:paraId="119622A3" w14:textId="26678DE4" w:rsidR="00354A49" w:rsidRPr="00D628A6" w:rsidRDefault="00D628A6" w:rsidP="00C92BC1">
      <w:pPr>
        <w:pStyle w:val="NormalWeb"/>
        <w:spacing w:before="280" w:after="0" w:afterAutospacing="0"/>
        <w:jc w:val="center"/>
        <w:rPr>
          <w:rStyle w:val="Textoennegrita"/>
          <w:sz w:val="28"/>
          <w:szCs w:val="28"/>
        </w:rPr>
      </w:pPr>
      <w:r w:rsidRPr="00D628A6">
        <w:rPr>
          <w:rStyle w:val="Textoennegrita"/>
          <w:sz w:val="28"/>
          <w:szCs w:val="28"/>
        </w:rPr>
        <w:t>RECORDATORIO DE PRÓXIMO VENCIMIENTO DE CUOTA</w:t>
      </w:r>
      <w:r w:rsidR="00C92BC1">
        <w:rPr>
          <w:rStyle w:val="Textoennegrita"/>
          <w:sz w:val="28"/>
          <w:szCs w:val="28"/>
        </w:rPr>
        <w:t xml:space="preserve">   </w:t>
      </w:r>
      <w:r w:rsidR="00354A49">
        <w:rPr>
          <w:rStyle w:val="Textoennegrita"/>
          <w:sz w:val="28"/>
          <w:szCs w:val="28"/>
        </w:rPr>
        <w:t>DE LA CON</w:t>
      </w:r>
      <w:r w:rsidR="00C92BC1">
        <w:rPr>
          <w:rStyle w:val="Textoennegrita"/>
          <w:sz w:val="28"/>
          <w:szCs w:val="28"/>
        </w:rPr>
        <w:t>CES</w:t>
      </w:r>
      <w:r w:rsidR="00354A49">
        <w:rPr>
          <w:rStyle w:val="Textoennegrita"/>
          <w:sz w:val="28"/>
          <w:szCs w:val="28"/>
        </w:rPr>
        <w:t>IÓN ONEROSA DE DERECHOS (COD)</w:t>
      </w:r>
    </w:p>
    <w:p w14:paraId="49F6698E" w14:textId="77777777" w:rsidR="004827BC" w:rsidRDefault="004827BC">
      <w:pPr>
        <w:pStyle w:val="NormalWeb"/>
        <w:spacing w:before="280" w:after="280"/>
        <w:jc w:val="center"/>
        <w:rPr>
          <w:rStyle w:val="Textoennegrita"/>
        </w:rPr>
      </w:pPr>
    </w:p>
    <w:p w14:paraId="2BA00FCB" w14:textId="16B2C733" w:rsidR="004827BC" w:rsidRPr="004827BC" w:rsidRDefault="004827BC" w:rsidP="00D628A6">
      <w:pPr>
        <w:pStyle w:val="NormalWeb"/>
        <w:spacing w:beforeAutospacing="0" w:after="280"/>
        <w:jc w:val="both"/>
        <w:rPr>
          <w:rStyle w:val="Textoennegrita"/>
          <w:b w:val="0"/>
          <w:bCs w:val="0"/>
        </w:rPr>
      </w:pPr>
      <w:r w:rsidRPr="004827BC">
        <w:rPr>
          <w:rStyle w:val="Textoennegrita"/>
          <w:b w:val="0"/>
          <w:bCs w:val="0"/>
        </w:rPr>
        <w:t>Estimad</w:t>
      </w:r>
      <w:r w:rsidR="00D628A6">
        <w:rPr>
          <w:rStyle w:val="Textoennegrita"/>
          <w:b w:val="0"/>
          <w:bCs w:val="0"/>
        </w:rPr>
        <w:t>o/a</w:t>
      </w:r>
      <w:r w:rsidRPr="004827BC">
        <w:rPr>
          <w:rStyle w:val="Textoennegrita"/>
          <w:b w:val="0"/>
          <w:bCs w:val="0"/>
        </w:rPr>
        <w:t xml:space="preserve"> c</w:t>
      </w:r>
      <w:r w:rsidR="002E41FA">
        <w:rPr>
          <w:rStyle w:val="Textoennegrita"/>
          <w:b w:val="0"/>
          <w:bCs w:val="0"/>
        </w:rPr>
        <w:t>iu</w:t>
      </w:r>
      <w:r w:rsidRPr="004827BC">
        <w:rPr>
          <w:rStyle w:val="Textoennegrita"/>
          <w:b w:val="0"/>
          <w:bCs w:val="0"/>
        </w:rPr>
        <w:t>dadan</w:t>
      </w:r>
      <w:r w:rsidR="00D628A6">
        <w:rPr>
          <w:rStyle w:val="Textoennegrita"/>
          <w:b w:val="0"/>
          <w:bCs w:val="0"/>
        </w:rPr>
        <w:t>o/a:</w:t>
      </w:r>
      <w:r w:rsidRPr="004827BC">
        <w:rPr>
          <w:rStyle w:val="Textoennegrita"/>
          <w:b w:val="0"/>
          <w:bCs w:val="0"/>
        </w:rPr>
        <w:t xml:space="preserve"> </w:t>
      </w:r>
    </w:p>
    <w:p w14:paraId="7F79CAF5" w14:textId="03F26B55" w:rsidR="004827BC" w:rsidRPr="004827BC" w:rsidRDefault="004827BC" w:rsidP="004827BC">
      <w:pPr>
        <w:pStyle w:val="NormalWeb"/>
        <w:spacing w:before="280" w:after="280"/>
        <w:jc w:val="both"/>
        <w:rPr>
          <w:rStyle w:val="Textoennegrita"/>
          <w:b w:val="0"/>
          <w:bCs w:val="0"/>
        </w:rPr>
      </w:pPr>
      <w:r w:rsidRPr="004827BC">
        <w:rPr>
          <w:rStyle w:val="Textoennegrita"/>
          <w:b w:val="0"/>
          <w:bCs w:val="0"/>
        </w:rPr>
        <w:t>Se comunica que, de conformidad con el cronograma de pagos de la Concesión Onerosa de Derechos (COD)</w:t>
      </w:r>
      <w:r>
        <w:rPr>
          <w:rStyle w:val="Textoennegrita"/>
          <w:b w:val="0"/>
          <w:bCs w:val="0"/>
        </w:rPr>
        <w:t>,</w:t>
      </w:r>
      <w:r w:rsidRPr="004827BC">
        <w:rPr>
          <w:rStyle w:val="Textoennegrita"/>
          <w:b w:val="0"/>
          <w:bCs w:val="0"/>
        </w:rPr>
        <w:t xml:space="preserve"> Resolución Nro. XXXXXXXX, del predio Nro. xxxxx, la </w:t>
      </w:r>
      <w:r w:rsidR="00354A49">
        <w:rPr>
          <w:rStyle w:val="Textoennegrita"/>
          <w:b w:val="0"/>
          <w:bCs w:val="0"/>
        </w:rPr>
        <w:t>c</w:t>
      </w:r>
      <w:r w:rsidRPr="004827BC">
        <w:rPr>
          <w:rStyle w:val="Textoennegrita"/>
          <w:b w:val="0"/>
          <w:bCs w:val="0"/>
        </w:rPr>
        <w:t>uota No. XXXXX, por un valor de $XX,XX</w:t>
      </w:r>
      <w:r>
        <w:rPr>
          <w:rStyle w:val="Textoennegrita"/>
          <w:b w:val="0"/>
          <w:bCs w:val="0"/>
        </w:rPr>
        <w:t>,</w:t>
      </w:r>
      <w:r w:rsidRPr="004827BC">
        <w:rPr>
          <w:rStyle w:val="Textoennegrita"/>
          <w:b w:val="0"/>
          <w:bCs w:val="0"/>
        </w:rPr>
        <w:t xml:space="preserve"> está próxima a vencer el día </w:t>
      </w:r>
      <w:r w:rsidR="00354A49">
        <w:rPr>
          <w:rStyle w:val="Textoennegrita"/>
        </w:rPr>
        <w:t>XXX</w:t>
      </w:r>
      <w:r w:rsidRPr="004827BC">
        <w:rPr>
          <w:rStyle w:val="Textoennegrita"/>
          <w:b w:val="0"/>
          <w:bCs w:val="0"/>
        </w:rPr>
        <w:t>.</w:t>
      </w:r>
    </w:p>
    <w:p w14:paraId="717E94D6" w14:textId="23758C80" w:rsidR="002E41FA" w:rsidRDefault="002E41FA" w:rsidP="004827BC">
      <w:pPr>
        <w:pStyle w:val="NormalWeb"/>
        <w:spacing w:before="280" w:after="280"/>
        <w:jc w:val="both"/>
        <w:rPr>
          <w:rStyle w:val="Textoennegrita"/>
          <w:b w:val="0"/>
          <w:bCs w:val="0"/>
        </w:rPr>
      </w:pPr>
      <w:r>
        <w:t>Adjunto encontrar</w:t>
      </w:r>
      <w:r>
        <w:rPr>
          <w:lang w:val="es-ES"/>
        </w:rPr>
        <w:t xml:space="preserve">á la </w:t>
      </w:r>
      <w:r w:rsidRPr="00D628A6">
        <w:rPr>
          <w:b/>
          <w:bCs/>
          <w:lang w:val="es-ES"/>
        </w:rPr>
        <w:t>ORDEN DE COBRO</w:t>
      </w:r>
      <w:r>
        <w:rPr>
          <w:lang w:val="es-ES"/>
        </w:rPr>
        <w:t xml:space="preserve"> que le permitirá realizar e</w:t>
      </w:r>
      <w:r>
        <w:t>l pago en las ventanillas del banco autorizado</w:t>
      </w:r>
      <w:r w:rsidR="00354A49">
        <w:t xml:space="preserve">, de acuerdo con los horarios hábiles de atención establecidos por la entidad financiera. En caso preferir realizarlo mediante </w:t>
      </w:r>
      <w:r>
        <w:t>transferencia bancaria</w:t>
      </w:r>
      <w:r w:rsidR="00354A49">
        <w:t>, ésta se realizará</w:t>
      </w:r>
      <w:r>
        <w:t xml:space="preserve"> </w:t>
      </w:r>
      <w:r w:rsidR="00354A49">
        <w:t>a</w:t>
      </w:r>
      <w:r>
        <w:t xml:space="preserve"> la cuenta institucional: Cuenta corriente Nro. 7456387 del Banco del Pacífico</w:t>
      </w:r>
      <w:r w:rsidR="00D628A6">
        <w:t>,</w:t>
      </w:r>
      <w:r>
        <w:t xml:space="preserve"> a nombre de la </w:t>
      </w:r>
      <w:r w:rsidRPr="002E41FA">
        <w:rPr>
          <w:rStyle w:val="Textoennegrita"/>
          <w:b w:val="0"/>
          <w:bCs w:val="0"/>
        </w:rPr>
        <w:t>Empresa Pública Metropolitana de Hábitat y Vivienda (EPMHV).</w:t>
      </w:r>
    </w:p>
    <w:p w14:paraId="46410111" w14:textId="410B3765" w:rsidR="00354A49" w:rsidRDefault="00354A49" w:rsidP="004827BC">
      <w:pPr>
        <w:pStyle w:val="NormalWeb"/>
        <w:spacing w:before="280" w:after="280"/>
        <w:jc w:val="both"/>
        <w:rPr>
          <w:rStyle w:val="Textoennegrita"/>
          <w:b w:val="0"/>
          <w:bCs w:val="0"/>
        </w:rPr>
      </w:pPr>
      <w:r>
        <w:rPr>
          <w:rStyle w:val="Textoennegrita"/>
          <w:b w:val="0"/>
          <w:bCs w:val="0"/>
        </w:rPr>
        <w:t xml:space="preserve">Para que un pago se considere como cumplido dentro del plazo convenido, éste </w:t>
      </w:r>
      <w:r w:rsidRPr="00C92BC1">
        <w:rPr>
          <w:rStyle w:val="Textoennegrita"/>
        </w:rPr>
        <w:t>deberá estar efectivizado</w:t>
      </w:r>
      <w:r>
        <w:rPr>
          <w:rStyle w:val="Textoennegrita"/>
          <w:b w:val="0"/>
          <w:bCs w:val="0"/>
        </w:rPr>
        <w:t xml:space="preserve"> en la cuenta bancaria de la </w:t>
      </w:r>
      <w:r w:rsidR="00C92BC1">
        <w:rPr>
          <w:rStyle w:val="Textoennegrita"/>
          <w:b w:val="0"/>
          <w:bCs w:val="0"/>
        </w:rPr>
        <w:t xml:space="preserve">EPMHV </w:t>
      </w:r>
      <w:r w:rsidR="00C92BC1" w:rsidRPr="00C92BC1">
        <w:rPr>
          <w:rStyle w:val="Textoennegrita"/>
        </w:rPr>
        <w:t>hasta la fecha máxima de vencimiento de la cuota</w:t>
      </w:r>
      <w:r>
        <w:rPr>
          <w:rStyle w:val="Textoennegrita"/>
          <w:b w:val="0"/>
          <w:bCs w:val="0"/>
        </w:rPr>
        <w:t>,</w:t>
      </w:r>
      <w:r w:rsidR="00C92BC1">
        <w:rPr>
          <w:rStyle w:val="Textoennegrita"/>
          <w:b w:val="0"/>
          <w:bCs w:val="0"/>
        </w:rPr>
        <w:t xml:space="preserve"> por lo que es MUY IMPORTANTE que se consideren los tiempos transaccionales de acuerdo a la forma de pago elegida (depósito o transferencia).</w:t>
      </w:r>
      <w:r>
        <w:rPr>
          <w:rStyle w:val="Textoennegrita"/>
          <w:b w:val="0"/>
          <w:bCs w:val="0"/>
        </w:rPr>
        <w:t xml:space="preserve">  </w:t>
      </w:r>
    </w:p>
    <w:p w14:paraId="154C09C7" w14:textId="55674F60" w:rsidR="004827BC" w:rsidRPr="004827BC" w:rsidRDefault="004827BC" w:rsidP="004827BC">
      <w:pPr>
        <w:pStyle w:val="NormalWeb"/>
        <w:spacing w:before="280" w:after="280"/>
        <w:jc w:val="both"/>
        <w:rPr>
          <w:rStyle w:val="Textoennegrita"/>
          <w:b w:val="0"/>
          <w:bCs w:val="0"/>
        </w:rPr>
      </w:pPr>
      <w:r w:rsidRPr="004827BC">
        <w:rPr>
          <w:rStyle w:val="Textoennegrita"/>
          <w:b w:val="0"/>
          <w:bCs w:val="0"/>
        </w:rPr>
        <w:t xml:space="preserve">Se recuerda que, en caso de no realizar el pago hasta la fecha acordada en el cronograma el día </w:t>
      </w:r>
      <w:r w:rsidR="00C92BC1">
        <w:rPr>
          <w:rStyle w:val="Textoennegrita"/>
        </w:rPr>
        <w:t>XXX</w:t>
      </w:r>
      <w:r w:rsidRPr="004827BC">
        <w:rPr>
          <w:rStyle w:val="Textoennegrita"/>
          <w:b w:val="0"/>
          <w:bCs w:val="0"/>
        </w:rPr>
        <w:t xml:space="preserve">, se generará los recargos correspondientes por concepto de intereses, de acuerdo con la tasa legal vigente, en cuyo caso se deberá solicitar la emisión de una nueva orden de cobro al correo electrónico </w:t>
      </w:r>
      <w:hyperlink r:id="rId6" w:history="1">
        <w:r w:rsidR="002E41FA" w:rsidRPr="003A7DBF">
          <w:rPr>
            <w:rStyle w:val="Hipervnculo"/>
          </w:rPr>
          <w:t>usuario@mail.com</w:t>
        </w:r>
      </w:hyperlink>
      <w:r w:rsidR="002E41FA">
        <w:rPr>
          <w:rStyle w:val="Textoennegrita"/>
          <w:b w:val="0"/>
          <w:bCs w:val="0"/>
        </w:rPr>
        <w:t xml:space="preserve">, </w:t>
      </w:r>
      <w:r w:rsidR="00C92BC1">
        <w:rPr>
          <w:rStyle w:val="Textoennegrita"/>
          <w:b w:val="0"/>
          <w:bCs w:val="0"/>
        </w:rPr>
        <w:t xml:space="preserve">con copia a </w:t>
      </w:r>
      <w:hyperlink r:id="rId7" w:history="1">
        <w:r w:rsidR="00C92BC1" w:rsidRPr="003A7DBF">
          <w:rPr>
            <w:rStyle w:val="Hipervnculo"/>
          </w:rPr>
          <w:t>operadorurbano.cod@epmhv.gob.ec</w:t>
        </w:r>
      </w:hyperlink>
      <w:r w:rsidR="00C92BC1">
        <w:t xml:space="preserve">, </w:t>
      </w:r>
      <w:r w:rsidR="002E41FA">
        <w:rPr>
          <w:rStyle w:val="Textoennegrita"/>
          <w:b w:val="0"/>
          <w:bCs w:val="0"/>
        </w:rPr>
        <w:t xml:space="preserve">indicando la fecha efectiva en la que </w:t>
      </w:r>
      <w:r w:rsidR="00C92BC1">
        <w:rPr>
          <w:rStyle w:val="Textoennegrita"/>
          <w:b w:val="0"/>
          <w:bCs w:val="0"/>
        </w:rPr>
        <w:t>se acreditarán los valores a favor de la EPMHV</w:t>
      </w:r>
      <w:r w:rsidR="002E41FA">
        <w:rPr>
          <w:rStyle w:val="Textoennegrita"/>
          <w:b w:val="0"/>
          <w:bCs w:val="0"/>
        </w:rPr>
        <w:t>.</w:t>
      </w:r>
    </w:p>
    <w:p w14:paraId="211FD868" w14:textId="067CD2CC" w:rsidR="004827BC" w:rsidRDefault="004827BC" w:rsidP="004827BC">
      <w:pPr>
        <w:pStyle w:val="NormalWeb"/>
        <w:spacing w:before="280" w:after="280"/>
        <w:jc w:val="both"/>
        <w:rPr>
          <w:rStyle w:val="Textoennegrita"/>
          <w:b w:val="0"/>
          <w:bCs w:val="0"/>
        </w:rPr>
      </w:pPr>
      <w:r w:rsidRPr="004827BC">
        <w:rPr>
          <w:rStyle w:val="Textoennegrita"/>
          <w:b w:val="0"/>
          <w:bCs w:val="0"/>
        </w:rPr>
        <w:t>No dude en contactarse en caso de tener alguna inquietud.</w:t>
      </w:r>
    </w:p>
    <w:p w14:paraId="02BC2B07" w14:textId="77777777" w:rsidR="00D628A6" w:rsidRPr="004827BC" w:rsidRDefault="00D628A6" w:rsidP="004827BC">
      <w:pPr>
        <w:pStyle w:val="NormalWeb"/>
        <w:spacing w:before="280" w:after="280"/>
        <w:jc w:val="both"/>
        <w:rPr>
          <w:rStyle w:val="Textoennegrita"/>
          <w:b w:val="0"/>
          <w:bCs w:val="0"/>
        </w:rPr>
      </w:pPr>
    </w:p>
    <w:p w14:paraId="58887AA6" w14:textId="77777777" w:rsidR="004827BC" w:rsidRPr="002E41FA" w:rsidRDefault="004827BC" w:rsidP="004827BC">
      <w:pPr>
        <w:pStyle w:val="NormalWeb"/>
        <w:spacing w:before="280" w:after="280"/>
        <w:jc w:val="both"/>
        <w:rPr>
          <w:rStyle w:val="Textoennegrita"/>
        </w:rPr>
      </w:pPr>
      <w:r w:rsidRPr="002E41FA">
        <w:rPr>
          <w:rStyle w:val="Textoennegrita"/>
        </w:rPr>
        <w:t xml:space="preserve">Atentamente, </w:t>
      </w:r>
    </w:p>
    <w:p w14:paraId="5C5DF5A8" w14:textId="5F5739AF" w:rsidR="004827BC" w:rsidRPr="002E41FA" w:rsidRDefault="004827BC" w:rsidP="004827BC">
      <w:pPr>
        <w:pStyle w:val="NormalWeb"/>
        <w:spacing w:before="280" w:after="280"/>
        <w:jc w:val="both"/>
        <w:rPr>
          <w:rStyle w:val="Textoennegrita"/>
        </w:rPr>
      </w:pPr>
      <w:r w:rsidRPr="002E41FA">
        <w:rPr>
          <w:rStyle w:val="Textoennegrita"/>
        </w:rPr>
        <w:t>Operador Urbano - Empresa Pública Metropolitana de Hábitat y Vivienda</w:t>
      </w:r>
    </w:p>
    <w:p w14:paraId="119FE8F5" w14:textId="77777777" w:rsidR="004827BC" w:rsidRDefault="004827BC">
      <w:pPr>
        <w:spacing w:after="0" w:line="240" w:lineRule="auto"/>
        <w:rPr>
          <w:rStyle w:val="Textoennegrita"/>
          <w:rFonts w:ascii="Times New Roman" w:eastAsia="Times New Roman" w:hAnsi="Times New Roman" w:cs="Times New Roman"/>
          <w:sz w:val="28"/>
          <w:szCs w:val="28"/>
          <w:lang w:eastAsia="es-EC"/>
        </w:rPr>
      </w:pPr>
      <w:r>
        <w:rPr>
          <w:rStyle w:val="Textoennegrita"/>
          <w:sz w:val="28"/>
          <w:szCs w:val="28"/>
        </w:rPr>
        <w:br w:type="page"/>
      </w:r>
    </w:p>
    <w:p w14:paraId="387A6383" w14:textId="77777777" w:rsidR="00D628A6" w:rsidRDefault="00D628A6">
      <w:pPr>
        <w:pStyle w:val="NormalWeb"/>
        <w:spacing w:before="280" w:after="280"/>
        <w:jc w:val="center"/>
        <w:rPr>
          <w:rStyle w:val="Textoennegrita"/>
          <w:sz w:val="28"/>
          <w:szCs w:val="28"/>
        </w:rPr>
      </w:pPr>
    </w:p>
    <w:p w14:paraId="4D205727" w14:textId="77C70CED" w:rsidR="008A6AE9" w:rsidRDefault="00000000">
      <w:pPr>
        <w:pStyle w:val="NormalWeb"/>
        <w:spacing w:before="280" w:after="280"/>
        <w:jc w:val="center"/>
        <w:rPr>
          <w:sz w:val="28"/>
          <w:szCs w:val="28"/>
        </w:rPr>
      </w:pPr>
      <w:r>
        <w:rPr>
          <w:rStyle w:val="Textoennegrita"/>
          <w:sz w:val="28"/>
          <w:szCs w:val="28"/>
        </w:rPr>
        <w:t>NOTIFICACIÓN DE PAGO</w:t>
      </w:r>
      <w:r w:rsidR="00D628A6">
        <w:rPr>
          <w:rStyle w:val="Textoennegrita"/>
          <w:sz w:val="28"/>
          <w:szCs w:val="28"/>
        </w:rPr>
        <w:t xml:space="preserve"> PENDIENTE</w:t>
      </w:r>
      <w:r>
        <w:rPr>
          <w:rStyle w:val="Textoennegrita"/>
          <w:sz w:val="28"/>
          <w:szCs w:val="28"/>
        </w:rPr>
        <w:t xml:space="preserve"> </w:t>
      </w:r>
      <w:r w:rsidR="00C92BC1">
        <w:rPr>
          <w:rStyle w:val="Textoennegrita"/>
          <w:sz w:val="28"/>
          <w:szCs w:val="28"/>
        </w:rPr>
        <w:t>DE LA CON</w:t>
      </w:r>
      <w:r w:rsidR="00C92BC1">
        <w:rPr>
          <w:rStyle w:val="Textoennegrita"/>
          <w:sz w:val="28"/>
          <w:szCs w:val="28"/>
        </w:rPr>
        <w:t>C</w:t>
      </w:r>
      <w:r w:rsidR="00C92BC1">
        <w:rPr>
          <w:rStyle w:val="Textoennegrita"/>
          <w:sz w:val="28"/>
          <w:szCs w:val="28"/>
        </w:rPr>
        <w:t>E</w:t>
      </w:r>
      <w:r w:rsidR="00C92BC1">
        <w:rPr>
          <w:rStyle w:val="Textoennegrita"/>
          <w:sz w:val="28"/>
          <w:szCs w:val="28"/>
        </w:rPr>
        <w:t>S</w:t>
      </w:r>
      <w:r w:rsidR="00C92BC1">
        <w:rPr>
          <w:rStyle w:val="Textoennegrita"/>
          <w:sz w:val="28"/>
          <w:szCs w:val="28"/>
        </w:rPr>
        <w:t>IÓN ONEROSA DE DERECHOS (COD)</w:t>
      </w:r>
    </w:p>
    <w:p w14:paraId="129625D7" w14:textId="77777777" w:rsidR="00D628A6" w:rsidRPr="004827BC" w:rsidRDefault="00D628A6" w:rsidP="00D628A6">
      <w:pPr>
        <w:pStyle w:val="NormalWeb"/>
        <w:spacing w:beforeAutospacing="0" w:after="280"/>
        <w:jc w:val="both"/>
        <w:rPr>
          <w:rStyle w:val="Textoennegrita"/>
          <w:b w:val="0"/>
          <w:bCs w:val="0"/>
        </w:rPr>
      </w:pPr>
      <w:r w:rsidRPr="004827BC">
        <w:rPr>
          <w:rStyle w:val="Textoennegrita"/>
          <w:b w:val="0"/>
          <w:bCs w:val="0"/>
        </w:rPr>
        <w:t>Estimad</w:t>
      </w:r>
      <w:r>
        <w:rPr>
          <w:rStyle w:val="Textoennegrita"/>
          <w:b w:val="0"/>
          <w:bCs w:val="0"/>
        </w:rPr>
        <w:t>o/a</w:t>
      </w:r>
      <w:r w:rsidRPr="004827BC">
        <w:rPr>
          <w:rStyle w:val="Textoennegrita"/>
          <w:b w:val="0"/>
          <w:bCs w:val="0"/>
        </w:rPr>
        <w:t xml:space="preserve"> c</w:t>
      </w:r>
      <w:r>
        <w:rPr>
          <w:rStyle w:val="Textoennegrita"/>
          <w:b w:val="0"/>
          <w:bCs w:val="0"/>
        </w:rPr>
        <w:t>iu</w:t>
      </w:r>
      <w:r w:rsidRPr="004827BC">
        <w:rPr>
          <w:rStyle w:val="Textoennegrita"/>
          <w:b w:val="0"/>
          <w:bCs w:val="0"/>
        </w:rPr>
        <w:t>dadan</w:t>
      </w:r>
      <w:r>
        <w:rPr>
          <w:rStyle w:val="Textoennegrita"/>
          <w:b w:val="0"/>
          <w:bCs w:val="0"/>
        </w:rPr>
        <w:t>o/a:</w:t>
      </w:r>
      <w:r w:rsidRPr="004827BC">
        <w:rPr>
          <w:rStyle w:val="Textoennegrita"/>
          <w:b w:val="0"/>
          <w:bCs w:val="0"/>
        </w:rPr>
        <w:t xml:space="preserve"> </w:t>
      </w:r>
    </w:p>
    <w:p w14:paraId="6CBC4669" w14:textId="4A48682A" w:rsidR="008A6AE9" w:rsidRDefault="00000000">
      <w:pPr>
        <w:pStyle w:val="NormalWeb"/>
        <w:spacing w:before="280" w:after="280"/>
        <w:jc w:val="both"/>
      </w:pPr>
      <w:r>
        <w:t xml:space="preserve">Se comunica que, de conformidad con el </w:t>
      </w:r>
      <w:r>
        <w:rPr>
          <w:rStyle w:val="Textoennegrita"/>
        </w:rPr>
        <w:t>cronograma de pagos de la Concesión Onerosa de Derechos (COD) Resolución Nro. XXXXXXXX,</w:t>
      </w:r>
      <w:r>
        <w:rPr>
          <w:rStyle w:val="Textoennegrita"/>
          <w:b w:val="0"/>
          <w:bCs w:val="0"/>
        </w:rPr>
        <w:t xml:space="preserve"> del predio Nro. xxxxx, </w:t>
      </w:r>
      <w:r w:rsidRPr="00C92BC1">
        <w:rPr>
          <w:rStyle w:val="Textoennegrita"/>
        </w:rPr>
        <w:t>se</w:t>
      </w:r>
      <w:r w:rsidRPr="00C92BC1">
        <w:t xml:space="preserve"> </w:t>
      </w:r>
      <w:r w:rsidRPr="00C92BC1">
        <w:rPr>
          <w:b/>
          <w:bCs/>
        </w:rPr>
        <w:t>encuentra pendiente la</w:t>
      </w:r>
      <w:r>
        <w:t xml:space="preserve"> </w:t>
      </w:r>
      <w:r>
        <w:rPr>
          <w:rStyle w:val="Textoennegrita"/>
        </w:rPr>
        <w:t>Cuota No. XXXXX</w:t>
      </w:r>
      <w:r>
        <w:t xml:space="preserve">, por un valor de </w:t>
      </w:r>
      <w:r>
        <w:rPr>
          <w:rStyle w:val="Textoennegrita"/>
        </w:rPr>
        <w:t>$XX,XX</w:t>
      </w:r>
      <w:r>
        <w:t>.</w:t>
      </w:r>
    </w:p>
    <w:p w14:paraId="1446A496" w14:textId="77777777" w:rsidR="002505D3" w:rsidRPr="004827BC" w:rsidRDefault="00000000" w:rsidP="002505D3">
      <w:pPr>
        <w:pStyle w:val="NormalWeb"/>
        <w:spacing w:before="280" w:after="280"/>
        <w:jc w:val="both"/>
        <w:rPr>
          <w:rStyle w:val="Textoennegrita"/>
          <w:b w:val="0"/>
          <w:bCs w:val="0"/>
        </w:rPr>
      </w:pPr>
      <w:r>
        <w:t xml:space="preserve">El pago puede efectuarse en las ventanillas del banco autorizado o mediante transferencia bancaria a la cuenta institucional: Cuenta corriente Nro. 7456387 del Banco del Pacífico a nombre de la </w:t>
      </w:r>
      <w:r w:rsidRPr="00BE6E2B">
        <w:rPr>
          <w:rStyle w:val="Textoennegrita"/>
          <w:b w:val="0"/>
          <w:bCs w:val="0"/>
        </w:rPr>
        <w:t>Empresa Pública Metropolitana de Hábitat y Vivienda (EPMHV)</w:t>
      </w:r>
      <w:r w:rsidRPr="00BE6E2B">
        <w:rPr>
          <w:b/>
          <w:bCs/>
        </w:rPr>
        <w:t>,</w:t>
      </w:r>
      <w:r>
        <w:t xml:space="preserve"> </w:t>
      </w:r>
      <w:r w:rsidR="00BE6E2B">
        <w:rPr>
          <w:rStyle w:val="Textoennegrita"/>
          <w:b w:val="0"/>
          <w:bCs w:val="0"/>
        </w:rPr>
        <w:t xml:space="preserve">para </w:t>
      </w:r>
      <w:r w:rsidR="00D628A6">
        <w:rPr>
          <w:rStyle w:val="Textoennegrita"/>
          <w:b w:val="0"/>
          <w:bCs w:val="0"/>
        </w:rPr>
        <w:t xml:space="preserve">lo cual, Usted </w:t>
      </w:r>
      <w:r w:rsidR="002505D3">
        <w:rPr>
          <w:rStyle w:val="Textoennegrita"/>
          <w:b w:val="0"/>
          <w:bCs w:val="0"/>
        </w:rPr>
        <w:t>deber</w:t>
      </w:r>
      <w:r w:rsidR="00D628A6">
        <w:rPr>
          <w:rStyle w:val="Textoennegrita"/>
          <w:b w:val="0"/>
          <w:bCs w:val="0"/>
        </w:rPr>
        <w:t>á solicitar</w:t>
      </w:r>
      <w:r w:rsidR="00BE6E2B" w:rsidRPr="004827BC">
        <w:rPr>
          <w:rStyle w:val="Textoennegrita"/>
          <w:b w:val="0"/>
          <w:bCs w:val="0"/>
        </w:rPr>
        <w:t xml:space="preserve"> la emisión de una nueva orden de cobro al correo electrónico </w:t>
      </w:r>
      <w:hyperlink r:id="rId8" w:history="1">
        <w:r w:rsidR="00BE6E2B" w:rsidRPr="003A7DBF">
          <w:rPr>
            <w:rStyle w:val="Hipervnculo"/>
          </w:rPr>
          <w:t>usuario@mail.com</w:t>
        </w:r>
      </w:hyperlink>
      <w:r w:rsidR="00BE6E2B" w:rsidRPr="002505D3">
        <w:rPr>
          <w:rStyle w:val="Textoennegrita"/>
          <w:b w:val="0"/>
          <w:bCs w:val="0"/>
        </w:rPr>
        <w:t xml:space="preserve">, </w:t>
      </w:r>
      <w:r w:rsidR="002505D3">
        <w:rPr>
          <w:rStyle w:val="Textoennegrita"/>
          <w:b w:val="0"/>
          <w:bCs w:val="0"/>
        </w:rPr>
        <w:t>indicando la fecha efectiva en la que se acreditarán los valores a favor de la EPMHV.</w:t>
      </w:r>
    </w:p>
    <w:p w14:paraId="0DE622C8" w14:textId="786B942A" w:rsidR="008A6AE9" w:rsidRDefault="00000000">
      <w:pPr>
        <w:pStyle w:val="NormalWeb"/>
        <w:spacing w:before="280" w:after="280"/>
        <w:jc w:val="both"/>
      </w:pPr>
      <w:r>
        <w:t xml:space="preserve">En caso de haber efectuado el pago y no haberlo reportado, se solicita hacerlo de manera inmediata al correo: </w:t>
      </w:r>
      <w:hyperlink r:id="rId9" w:history="1">
        <w:r w:rsidR="00BE6E2B" w:rsidRPr="003A7DBF">
          <w:rPr>
            <w:rStyle w:val="Hipervnculo"/>
          </w:rPr>
          <w:t>operadorurbano.cod@epmhv.gob.ec</w:t>
        </w:r>
      </w:hyperlink>
    </w:p>
    <w:p w14:paraId="50D11737" w14:textId="2DED1A59" w:rsidR="008A6AE9" w:rsidRDefault="00000000">
      <w:pPr>
        <w:pStyle w:val="NormalWeb"/>
        <w:spacing w:before="280" w:after="280"/>
        <w:jc w:val="both"/>
      </w:pPr>
      <w:r>
        <w:t xml:space="preserve">Se recuerda que, en caso de acumular </w:t>
      </w:r>
      <w:r>
        <w:rPr>
          <w:rStyle w:val="Textoennegrita"/>
        </w:rPr>
        <w:t>tres cuotas impagas</w:t>
      </w:r>
      <w:r>
        <w:t xml:space="preserve">, se procederá al </w:t>
      </w:r>
      <w:r>
        <w:rPr>
          <w:rStyle w:val="Textoennegrita"/>
        </w:rPr>
        <w:t>bloqueo de la clave catastral</w:t>
      </w:r>
      <w:r>
        <w:t xml:space="preserve"> </w:t>
      </w:r>
      <w:r w:rsidR="00D628A6" w:rsidRPr="00D628A6">
        <w:rPr>
          <w:b/>
          <w:bCs/>
        </w:rPr>
        <w:t>del predio</w:t>
      </w:r>
      <w:r w:rsidR="00D628A6">
        <w:t xml:space="preserve"> </w:t>
      </w:r>
      <w:r>
        <w:t xml:space="preserve">que originó la obtención de la respectiva licencia y </w:t>
      </w:r>
      <w:r w:rsidR="00D628A6">
        <w:t>e</w:t>
      </w:r>
      <w:r>
        <w:t xml:space="preserve">l inicio del </w:t>
      </w:r>
      <w:r>
        <w:rPr>
          <w:rStyle w:val="Textoennegrita"/>
        </w:rPr>
        <w:t>proceso coactivo</w:t>
      </w:r>
      <w:r>
        <w:t>, conforme a la normativa vigente.</w:t>
      </w:r>
    </w:p>
    <w:p w14:paraId="00747A8B" w14:textId="77777777" w:rsidR="008A6AE9" w:rsidRDefault="008A6AE9">
      <w:pPr>
        <w:pStyle w:val="NormalWeb"/>
        <w:spacing w:before="280" w:after="280"/>
        <w:jc w:val="both"/>
        <w:rPr>
          <w:b/>
          <w:bCs/>
        </w:rPr>
      </w:pPr>
    </w:p>
    <w:p w14:paraId="60C35737" w14:textId="77777777" w:rsidR="00D628A6" w:rsidRPr="002E41FA" w:rsidRDefault="00D628A6" w:rsidP="00D628A6">
      <w:pPr>
        <w:pStyle w:val="NormalWeb"/>
        <w:spacing w:before="280" w:after="280"/>
        <w:jc w:val="both"/>
        <w:rPr>
          <w:rStyle w:val="Textoennegrita"/>
        </w:rPr>
      </w:pPr>
      <w:r w:rsidRPr="002E41FA">
        <w:rPr>
          <w:rStyle w:val="Textoennegrita"/>
        </w:rPr>
        <w:t xml:space="preserve">Atentamente, </w:t>
      </w:r>
    </w:p>
    <w:p w14:paraId="40F5C819" w14:textId="77777777" w:rsidR="00D628A6" w:rsidRPr="002E41FA" w:rsidRDefault="00D628A6" w:rsidP="00D628A6">
      <w:pPr>
        <w:pStyle w:val="NormalWeb"/>
        <w:spacing w:before="280" w:after="280"/>
        <w:jc w:val="both"/>
        <w:rPr>
          <w:rStyle w:val="Textoennegrita"/>
        </w:rPr>
      </w:pPr>
      <w:r w:rsidRPr="002E41FA">
        <w:rPr>
          <w:rStyle w:val="Textoennegrita"/>
        </w:rPr>
        <w:t>Operador Urbano - Empresa Pública Metropolitana de Hábitat y Vivienda</w:t>
      </w:r>
    </w:p>
    <w:p w14:paraId="4D0A587F" w14:textId="77777777" w:rsidR="008A6AE9" w:rsidRDefault="008A6AE9">
      <w:pPr>
        <w:pStyle w:val="NormalWeb"/>
        <w:spacing w:before="280" w:after="280"/>
        <w:jc w:val="both"/>
      </w:pPr>
    </w:p>
    <w:p w14:paraId="20F1DA17" w14:textId="77777777" w:rsidR="008A6AE9" w:rsidRDefault="008A6AE9"/>
    <w:p w14:paraId="79486D55" w14:textId="77777777" w:rsidR="008A6AE9" w:rsidRDefault="008A6AE9"/>
    <w:sectPr w:rsidR="008A6AE9">
      <w:headerReference w:type="default" r:id="rId10"/>
      <w:pgSz w:w="11906" w:h="16838"/>
      <w:pgMar w:top="1417" w:right="1701" w:bottom="1417" w:left="1701"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9AE9A" w14:textId="77777777" w:rsidR="00304297" w:rsidRDefault="00304297">
      <w:pPr>
        <w:spacing w:after="0" w:line="240" w:lineRule="auto"/>
      </w:pPr>
      <w:r>
        <w:separator/>
      </w:r>
    </w:p>
  </w:endnote>
  <w:endnote w:type="continuationSeparator" w:id="0">
    <w:p w14:paraId="09C5A7B2" w14:textId="77777777" w:rsidR="00304297" w:rsidRDefault="00304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A06CF" w14:textId="77777777" w:rsidR="00304297" w:rsidRDefault="00304297">
      <w:pPr>
        <w:spacing w:after="0" w:line="240" w:lineRule="auto"/>
      </w:pPr>
      <w:r>
        <w:separator/>
      </w:r>
    </w:p>
  </w:footnote>
  <w:footnote w:type="continuationSeparator" w:id="0">
    <w:p w14:paraId="41E7F494" w14:textId="77777777" w:rsidR="00304297" w:rsidRDefault="003042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F408F" w14:textId="77777777" w:rsidR="008A6AE9" w:rsidRDefault="00000000">
    <w:pPr>
      <w:pStyle w:val="Encabezado"/>
    </w:pPr>
    <w:r>
      <w:rPr>
        <w:noProof/>
      </w:rPr>
      <w:drawing>
        <wp:anchor distT="0" distB="0" distL="0" distR="0" simplePos="0" relativeHeight="2" behindDoc="1" locked="0" layoutInCell="0" allowOverlap="1" wp14:anchorId="2F449CE2" wp14:editId="76434511">
          <wp:simplePos x="0" y="0"/>
          <wp:positionH relativeFrom="page">
            <wp:align>left</wp:align>
          </wp:positionH>
          <wp:positionV relativeFrom="paragraph">
            <wp:posOffset>-450215</wp:posOffset>
          </wp:positionV>
          <wp:extent cx="7277100" cy="1076515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1"/>
                  <a:stretch>
                    <a:fillRect/>
                  </a:stretch>
                </pic:blipFill>
                <pic:spPr bwMode="auto">
                  <a:xfrm>
                    <a:off x="0" y="0"/>
                    <a:ext cx="7277100" cy="1076515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AE9"/>
    <w:rsid w:val="002505D3"/>
    <w:rsid w:val="002E41FA"/>
    <w:rsid w:val="00304297"/>
    <w:rsid w:val="00354A49"/>
    <w:rsid w:val="004827BC"/>
    <w:rsid w:val="00805943"/>
    <w:rsid w:val="0084073C"/>
    <w:rsid w:val="00887590"/>
    <w:rsid w:val="008A6AE9"/>
    <w:rsid w:val="00AF5E95"/>
    <w:rsid w:val="00BE6E2B"/>
    <w:rsid w:val="00C92BC1"/>
    <w:rsid w:val="00D628A6"/>
  </w:rsids>
  <m:mathPr>
    <m:mathFont m:val="Cambria Math"/>
    <m:brkBin m:val="before"/>
    <m:brkBinSub m:val="--"/>
    <m:smallFrac m:val="0"/>
    <m:dispDef/>
    <m:lMargin m:val="0"/>
    <m:rMargin m:val="0"/>
    <m:defJc m:val="centerGroup"/>
    <m:wrapIndent m:val="1440"/>
    <m:intLim m:val="subSup"/>
    <m:naryLim m:val="undOvr"/>
  </m:mathPr>
  <w:themeFontLang w:val="es-EC"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3874B"/>
  <w15:docId w15:val="{34EAC562-3200-4118-903B-ED40D0E17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C"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274D"/>
    <w:pPr>
      <w:spacing w:after="160" w:line="259" w:lineRule="auto"/>
    </w:pPr>
  </w:style>
  <w:style w:type="paragraph" w:styleId="Ttulo1">
    <w:name w:val="heading 1"/>
    <w:basedOn w:val="Normal"/>
    <w:link w:val="Ttulo1Car"/>
    <w:uiPriority w:val="9"/>
    <w:qFormat/>
    <w:rsid w:val="000B1F88"/>
    <w:pPr>
      <w:widowControl w:val="0"/>
      <w:spacing w:before="91" w:after="0" w:line="240" w:lineRule="auto"/>
      <w:ind w:left="6075" w:right="1272" w:hanging="336"/>
      <w:outlineLvl w:val="0"/>
    </w:pPr>
    <w:rPr>
      <w:rFonts w:ascii="Times New Roman" w:eastAsia="Times New Roman" w:hAnsi="Times New Roman" w:cs="Times New Roman"/>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9A65AA"/>
  </w:style>
  <w:style w:type="character" w:customStyle="1" w:styleId="PiedepginaCar">
    <w:name w:val="Pie de página Car"/>
    <w:basedOn w:val="Fuentedeprrafopredeter"/>
    <w:link w:val="Piedepgina"/>
    <w:uiPriority w:val="99"/>
    <w:qFormat/>
    <w:rsid w:val="009A65AA"/>
  </w:style>
  <w:style w:type="character" w:customStyle="1" w:styleId="TextoindependienteCar">
    <w:name w:val="Texto independiente Car"/>
    <w:basedOn w:val="Fuentedeprrafopredeter"/>
    <w:link w:val="Textoindependiente"/>
    <w:qFormat/>
    <w:rsid w:val="00CD3168"/>
    <w:rPr>
      <w:rFonts w:ascii="Times New Roman" w:eastAsia="Times New Roman" w:hAnsi="Times New Roman" w:cs="Times New Roman"/>
      <w:sz w:val="24"/>
      <w:szCs w:val="20"/>
      <w:lang w:val="es-ES" w:eastAsia="es-ES"/>
    </w:rPr>
  </w:style>
  <w:style w:type="character" w:customStyle="1" w:styleId="EnlacedeInternet">
    <w:name w:val="Enlace de Internet"/>
    <w:uiPriority w:val="99"/>
    <w:unhideWhenUsed/>
    <w:rsid w:val="00CD3168"/>
    <w:rPr>
      <w:color w:val="0000FF"/>
      <w:u w:val="single"/>
    </w:rPr>
  </w:style>
  <w:style w:type="character" w:customStyle="1" w:styleId="Ttulo1Car">
    <w:name w:val="Título 1 Car"/>
    <w:basedOn w:val="Fuentedeprrafopredeter"/>
    <w:link w:val="Ttulo1"/>
    <w:uiPriority w:val="9"/>
    <w:qFormat/>
    <w:rsid w:val="000B1F88"/>
    <w:rPr>
      <w:rFonts w:ascii="Times New Roman" w:eastAsia="Times New Roman" w:hAnsi="Times New Roman" w:cs="Times New Roman"/>
      <w:b/>
      <w:bCs/>
      <w:lang w:val="es-ES"/>
    </w:rPr>
  </w:style>
  <w:style w:type="character" w:customStyle="1" w:styleId="sinespacioCar">
    <w:name w:val="sin espacio Car"/>
    <w:link w:val="sinespacio"/>
    <w:qFormat/>
    <w:rsid w:val="005C60AA"/>
    <w:rPr>
      <w:rFonts w:ascii="Times New Roman" w:eastAsia="Times New Roman" w:hAnsi="Times New Roman" w:cs="Calibri"/>
      <w:sz w:val="24"/>
      <w:szCs w:val="24"/>
      <w:lang w:eastAsia="es-EC"/>
    </w:rPr>
  </w:style>
  <w:style w:type="character" w:styleId="Textoennegrita">
    <w:name w:val="Strong"/>
    <w:basedOn w:val="Fuentedeprrafopredeter"/>
    <w:uiPriority w:val="22"/>
    <w:qFormat/>
    <w:rsid w:val="00D57AE9"/>
    <w:rPr>
      <w:b/>
      <w:bCs/>
    </w:rPr>
  </w:style>
  <w:style w:type="character" w:styleId="Refdecomentario">
    <w:name w:val="annotation reference"/>
    <w:basedOn w:val="Fuentedeprrafopredeter"/>
    <w:uiPriority w:val="99"/>
    <w:semiHidden/>
    <w:unhideWhenUsed/>
    <w:qFormat/>
    <w:rsid w:val="001B0182"/>
    <w:rPr>
      <w:sz w:val="16"/>
      <w:szCs w:val="16"/>
    </w:rPr>
  </w:style>
  <w:style w:type="character" w:customStyle="1" w:styleId="TextocomentarioCar">
    <w:name w:val="Texto comentario Car"/>
    <w:basedOn w:val="Fuentedeprrafopredeter"/>
    <w:link w:val="Textocomentario"/>
    <w:uiPriority w:val="99"/>
    <w:semiHidden/>
    <w:qFormat/>
    <w:rsid w:val="001B0182"/>
    <w:rPr>
      <w:sz w:val="20"/>
      <w:szCs w:val="20"/>
    </w:rPr>
  </w:style>
  <w:style w:type="character" w:customStyle="1" w:styleId="AsuntodelcomentarioCar">
    <w:name w:val="Asunto del comentario Car"/>
    <w:basedOn w:val="TextocomentarioCar"/>
    <w:link w:val="Asuntodelcomentario"/>
    <w:uiPriority w:val="99"/>
    <w:semiHidden/>
    <w:qFormat/>
    <w:rsid w:val="001B0182"/>
    <w:rPr>
      <w:b/>
      <w:bCs/>
      <w:sz w:val="20"/>
      <w:szCs w:val="20"/>
    </w:rPr>
  </w:style>
  <w:style w:type="paragraph" w:styleId="Ttulo">
    <w:name w:val="Title"/>
    <w:basedOn w:val="Normal"/>
    <w:next w:val="Textoindependiente"/>
    <w:qFormat/>
    <w:pPr>
      <w:keepNext/>
      <w:spacing w:before="240" w:after="120"/>
    </w:pPr>
    <w:rPr>
      <w:rFonts w:ascii="Liberation Sans" w:eastAsia="Noto Sans CJK SC" w:hAnsi="Liberation Sans" w:cs="Lohit Devanagari"/>
      <w:sz w:val="28"/>
      <w:szCs w:val="28"/>
    </w:rPr>
  </w:style>
  <w:style w:type="paragraph" w:styleId="Textoindependiente">
    <w:name w:val="Body Text"/>
    <w:basedOn w:val="Normal"/>
    <w:link w:val="TextoindependienteCar"/>
    <w:rsid w:val="00CD3168"/>
    <w:pPr>
      <w:spacing w:after="0" w:line="240" w:lineRule="auto"/>
      <w:jc w:val="both"/>
    </w:pPr>
    <w:rPr>
      <w:rFonts w:ascii="Times New Roman" w:eastAsia="Times New Roman" w:hAnsi="Times New Roman" w:cs="Times New Roman"/>
      <w:sz w:val="24"/>
      <w:szCs w:val="20"/>
      <w:lang w:val="es-ES" w:eastAsia="es-ES"/>
    </w:rPr>
  </w:style>
  <w:style w:type="paragraph" w:styleId="Lista">
    <w:name w:val="List"/>
    <w:basedOn w:val="Textoindependiente"/>
    <w:rPr>
      <w:rFonts w:cs="Lohit Devanagari"/>
    </w:rPr>
  </w:style>
  <w:style w:type="paragraph" w:styleId="Descripcin">
    <w:name w:val="caption"/>
    <w:basedOn w:val="Normal"/>
    <w:qFormat/>
    <w:pPr>
      <w:suppressLineNumbers/>
      <w:spacing w:before="120" w:after="120"/>
    </w:pPr>
    <w:rPr>
      <w:rFonts w:cs="Lohit Devanagari"/>
      <w:i/>
      <w:iCs/>
      <w:sz w:val="24"/>
      <w:szCs w:val="24"/>
    </w:rPr>
  </w:style>
  <w:style w:type="paragraph" w:customStyle="1" w:styleId="ndice">
    <w:name w:val="Índice"/>
    <w:basedOn w:val="Normal"/>
    <w:qFormat/>
    <w:pPr>
      <w:suppressLineNumbers/>
    </w:pPr>
    <w:rPr>
      <w:rFonts w:cs="Lohit Devanagari"/>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9A65AA"/>
    <w:pPr>
      <w:tabs>
        <w:tab w:val="center" w:pos="4252"/>
        <w:tab w:val="right" w:pos="8504"/>
      </w:tabs>
      <w:spacing w:after="0" w:line="240" w:lineRule="auto"/>
    </w:pPr>
  </w:style>
  <w:style w:type="paragraph" w:styleId="Piedepgina">
    <w:name w:val="footer"/>
    <w:basedOn w:val="Normal"/>
    <w:link w:val="PiedepginaCar"/>
    <w:uiPriority w:val="99"/>
    <w:unhideWhenUsed/>
    <w:rsid w:val="009A65AA"/>
    <w:pPr>
      <w:tabs>
        <w:tab w:val="center" w:pos="4252"/>
        <w:tab w:val="right" w:pos="8504"/>
      </w:tabs>
      <w:spacing w:after="0" w:line="240" w:lineRule="auto"/>
    </w:pPr>
  </w:style>
  <w:style w:type="paragraph" w:styleId="Prrafodelista">
    <w:name w:val="List Paragraph"/>
    <w:basedOn w:val="Normal"/>
    <w:uiPriority w:val="34"/>
    <w:qFormat/>
    <w:rsid w:val="00CD3168"/>
    <w:pPr>
      <w:widowControl w:val="0"/>
      <w:spacing w:after="0" w:line="240" w:lineRule="auto"/>
      <w:ind w:left="708"/>
    </w:pPr>
    <w:rPr>
      <w:rFonts w:ascii="Courier New" w:eastAsia="Times New Roman" w:hAnsi="Courier New" w:cs="Times New Roman"/>
      <w:sz w:val="24"/>
      <w:szCs w:val="20"/>
      <w:lang w:val="es-ES" w:eastAsia="es-ES"/>
    </w:rPr>
  </w:style>
  <w:style w:type="paragraph" w:styleId="Sinespaciado">
    <w:name w:val="No Spacing"/>
    <w:uiPriority w:val="1"/>
    <w:qFormat/>
    <w:rsid w:val="005D6256"/>
  </w:style>
  <w:style w:type="paragraph" w:customStyle="1" w:styleId="sinespacio">
    <w:name w:val="sin espacio"/>
    <w:basedOn w:val="Normal"/>
    <w:link w:val="sinespacioCar"/>
    <w:qFormat/>
    <w:rsid w:val="005C60AA"/>
    <w:pPr>
      <w:spacing w:after="0" w:line="240" w:lineRule="auto"/>
      <w:jc w:val="both"/>
    </w:pPr>
    <w:rPr>
      <w:rFonts w:ascii="Times New Roman" w:eastAsia="Times New Roman" w:hAnsi="Times New Roman" w:cs="Calibri"/>
      <w:sz w:val="24"/>
      <w:szCs w:val="24"/>
      <w:lang w:eastAsia="es-EC"/>
    </w:rPr>
  </w:style>
  <w:style w:type="paragraph" w:customStyle="1" w:styleId="TableParagraph">
    <w:name w:val="Table Paragraph"/>
    <w:basedOn w:val="Normal"/>
    <w:uiPriority w:val="1"/>
    <w:qFormat/>
    <w:rsid w:val="00DD3875"/>
    <w:pPr>
      <w:widowControl w:val="0"/>
      <w:spacing w:after="0" w:line="240" w:lineRule="auto"/>
    </w:pPr>
    <w:rPr>
      <w:rFonts w:ascii="Times New Roman" w:eastAsia="Times New Roman" w:hAnsi="Times New Roman" w:cs="Times New Roman"/>
      <w:lang w:val="es-ES"/>
    </w:rPr>
  </w:style>
  <w:style w:type="paragraph" w:customStyle="1" w:styleId="Default">
    <w:name w:val="Default"/>
    <w:qFormat/>
    <w:rsid w:val="00426781"/>
    <w:rPr>
      <w:rFonts w:ascii="Calibri" w:eastAsia="Calibri" w:hAnsi="Calibri" w:cs="Calibri"/>
      <w:color w:val="000000"/>
      <w:sz w:val="24"/>
      <w:szCs w:val="24"/>
    </w:rPr>
  </w:style>
  <w:style w:type="paragraph" w:styleId="Textocomentario">
    <w:name w:val="annotation text"/>
    <w:basedOn w:val="Normal"/>
    <w:link w:val="TextocomentarioCar"/>
    <w:uiPriority w:val="99"/>
    <w:semiHidden/>
    <w:unhideWhenUsed/>
    <w:qFormat/>
    <w:rsid w:val="001B0182"/>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sid w:val="001B0182"/>
    <w:rPr>
      <w:b/>
      <w:bCs/>
    </w:rPr>
  </w:style>
  <w:style w:type="paragraph" w:styleId="NormalWeb">
    <w:name w:val="Normal (Web)"/>
    <w:basedOn w:val="Normal"/>
    <w:uiPriority w:val="99"/>
    <w:semiHidden/>
    <w:unhideWhenUsed/>
    <w:qFormat/>
    <w:rsid w:val="0030274D"/>
    <w:pPr>
      <w:spacing w:beforeAutospacing="1" w:afterAutospacing="1" w:line="240" w:lineRule="auto"/>
    </w:pPr>
    <w:rPr>
      <w:rFonts w:ascii="Times New Roman" w:eastAsia="Times New Roman" w:hAnsi="Times New Roman" w:cs="Times New Roman"/>
      <w:sz w:val="24"/>
      <w:szCs w:val="24"/>
      <w:lang w:eastAsia="es-EC"/>
    </w:rPr>
  </w:style>
  <w:style w:type="table" w:styleId="Tablaconcuadrcula">
    <w:name w:val="Table Grid"/>
    <w:basedOn w:val="Tablanormal"/>
    <w:uiPriority w:val="39"/>
    <w:rsid w:val="00ED2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DD3875"/>
    <w:rPr>
      <w:lang w:val="en-US"/>
    </w:rPr>
    <w:tblPr>
      <w:tblCellMar>
        <w:top w:w="0" w:type="dxa"/>
        <w:left w:w="0" w:type="dxa"/>
        <w:bottom w:w="0" w:type="dxa"/>
        <w:right w:w="0" w:type="dxa"/>
      </w:tblCellMar>
    </w:tblPr>
  </w:style>
  <w:style w:type="character" w:styleId="Hipervnculo">
    <w:name w:val="Hyperlink"/>
    <w:basedOn w:val="Fuentedeprrafopredeter"/>
    <w:uiPriority w:val="99"/>
    <w:unhideWhenUsed/>
    <w:rsid w:val="002E41FA"/>
    <w:rPr>
      <w:color w:val="0563C1" w:themeColor="hyperlink"/>
      <w:u w:val="single"/>
    </w:rPr>
  </w:style>
  <w:style w:type="character" w:styleId="Mencinsinresolver">
    <w:name w:val="Unresolved Mention"/>
    <w:basedOn w:val="Fuentedeprrafopredeter"/>
    <w:uiPriority w:val="99"/>
    <w:semiHidden/>
    <w:unhideWhenUsed/>
    <w:rsid w:val="002E41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usuario@mail.com" TargetMode="External"/><Relationship Id="rId3" Type="http://schemas.openxmlformats.org/officeDocument/2006/relationships/webSettings" Target="webSettings.xml"/><Relationship Id="rId7" Type="http://schemas.openxmlformats.org/officeDocument/2006/relationships/hyperlink" Target="mailto:operadorurbano.cod@epmhv.gob.e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suario@mail.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operadorurbano.cod@epmhv.gob.e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481</Words>
  <Characters>2648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Rojas</dc:creator>
  <dc:description/>
  <cp:lastModifiedBy>Richard Rubio</cp:lastModifiedBy>
  <cp:revision>2</cp:revision>
  <cp:lastPrinted>2025-07-22T17:27:00Z</cp:lastPrinted>
  <dcterms:created xsi:type="dcterms:W3CDTF">2026-02-02T18:33:00Z</dcterms:created>
  <dcterms:modified xsi:type="dcterms:W3CDTF">2026-02-02T18:33:00Z</dcterms:modified>
  <dc:language>es-EC</dc:language>
</cp:coreProperties>
</file>